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04" w:rsidRDefault="00514004" w:rsidP="00514004">
      <w:pPr>
        <w:jc w:val="center"/>
        <w:rPr>
          <w:rFonts w:ascii="Arial" w:hAnsi="Arial" w:cs="Arial"/>
          <w:b/>
          <w:bCs/>
          <w:sz w:val="24"/>
          <w:szCs w:val="24"/>
          <w:u w:val="single"/>
          <w:lang w:val="en-US"/>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-577215</wp:posOffset>
            </wp:positionH>
            <wp:positionV relativeFrom="paragraph">
              <wp:posOffset>-718820</wp:posOffset>
            </wp:positionV>
            <wp:extent cx="1819275" cy="981075"/>
            <wp:effectExtent l="0" t="0" r="9525" b="9525"/>
            <wp:wrapSquare wrapText="bothSides"/>
            <wp:docPr id="46" name="Picture 46"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514004" w:rsidRDefault="00514004" w:rsidP="00514004">
      <w:pPr>
        <w:jc w:val="center"/>
        <w:rPr>
          <w:rFonts w:ascii="Arial" w:hAnsi="Arial" w:cs="Arial"/>
          <w:b/>
          <w:bCs/>
          <w:sz w:val="24"/>
          <w:szCs w:val="24"/>
          <w:u w:val="single"/>
          <w:lang w:val="en-US"/>
        </w:rPr>
      </w:pPr>
    </w:p>
    <w:p w:rsidR="00514004" w:rsidRDefault="00514004" w:rsidP="00514004">
      <w:pPr>
        <w:jc w:val="center"/>
        <w:rPr>
          <w:rFonts w:ascii="Arial" w:hAnsi="Arial" w:cs="Arial"/>
          <w:b/>
          <w:bCs/>
          <w:sz w:val="24"/>
          <w:szCs w:val="24"/>
          <w:u w:val="single"/>
          <w:lang w:val="en-US"/>
        </w:rPr>
      </w:pPr>
      <w:r>
        <w:rPr>
          <w:rFonts w:ascii="Arial" w:hAnsi="Arial" w:cs="Arial"/>
          <w:b/>
          <w:bCs/>
          <w:sz w:val="24"/>
          <w:szCs w:val="24"/>
          <w:u w:val="single"/>
          <w:lang w:val="en-US"/>
        </w:rPr>
        <w:t>HEALTH MATTERS</w:t>
      </w:r>
    </w:p>
    <w:p w:rsidR="00514004" w:rsidRDefault="00514004" w:rsidP="00514004">
      <w:pPr>
        <w:jc w:val="center"/>
        <w:rPr>
          <w:rFonts w:ascii="Arial" w:hAnsi="Arial" w:cs="Arial"/>
          <w:b/>
          <w:bCs/>
          <w:i/>
          <w:iCs/>
          <w:sz w:val="24"/>
          <w:szCs w:val="24"/>
          <w:lang w:val="en-US"/>
        </w:rPr>
      </w:pPr>
      <w:r>
        <w:rPr>
          <w:rFonts w:ascii="Arial" w:hAnsi="Arial" w:cs="Arial"/>
          <w:b/>
          <w:bCs/>
          <w:i/>
          <w:iCs/>
          <w:sz w:val="24"/>
          <w:szCs w:val="24"/>
          <w:lang w:val="en-US"/>
        </w:rPr>
        <w:t>1 DE</w:t>
      </w:r>
      <w:bookmarkStart w:id="0" w:name="_GoBack"/>
      <w:bookmarkEnd w:id="0"/>
      <w:r>
        <w:rPr>
          <w:rFonts w:ascii="Arial" w:hAnsi="Arial" w:cs="Arial"/>
          <w:b/>
          <w:bCs/>
          <w:i/>
          <w:iCs/>
          <w:sz w:val="24"/>
          <w:szCs w:val="24"/>
          <w:lang w:val="en-US"/>
        </w:rPr>
        <w:t>CEMBER 2015 - WORLD AIDS DAY</w:t>
      </w:r>
    </w:p>
    <w:p w:rsidR="00514004" w:rsidRDefault="00514004" w:rsidP="00514004">
      <w:pPr>
        <w:rPr>
          <w:rFonts w:ascii="Arial" w:hAnsi="Arial" w:cs="Arial"/>
          <w:sz w:val="24"/>
          <w:szCs w:val="24"/>
          <w:u w:val="single"/>
          <w:lang w:val="en-US"/>
        </w:rPr>
      </w:pPr>
      <w:r>
        <w:rPr>
          <w:rFonts w:ascii="Arial" w:hAnsi="Arial" w:cs="Arial"/>
          <w:b/>
          <w:bCs/>
          <w:sz w:val="24"/>
          <w:szCs w:val="24"/>
          <w:u w:val="single"/>
          <w:lang w:val="en-US"/>
        </w:rPr>
        <w:t xml:space="preserve">What </w:t>
      </w:r>
      <w:proofErr w:type="gramStart"/>
      <w:r>
        <w:rPr>
          <w:rFonts w:ascii="Arial" w:hAnsi="Arial" w:cs="Arial"/>
          <w:b/>
          <w:bCs/>
          <w:sz w:val="24"/>
          <w:szCs w:val="24"/>
          <w:u w:val="single"/>
          <w:lang w:val="en-US"/>
        </w:rPr>
        <w:t>is</w:t>
      </w:r>
      <w:proofErr w:type="gramEnd"/>
      <w:r>
        <w:rPr>
          <w:rFonts w:ascii="Arial" w:hAnsi="Arial" w:cs="Arial"/>
          <w:b/>
          <w:bCs/>
          <w:sz w:val="24"/>
          <w:szCs w:val="24"/>
          <w:u w:val="single"/>
          <w:lang w:val="en-US"/>
        </w:rPr>
        <w:t xml:space="preserve"> HIV and AIDS?</w:t>
      </w:r>
      <w:r>
        <w:rPr>
          <w:rFonts w:ascii="Arial" w:hAnsi="Arial" w:cs="Arial"/>
          <w:sz w:val="24"/>
          <w:szCs w:val="24"/>
          <w:u w:val="single"/>
          <w:lang w:val="en-US"/>
        </w:rPr>
        <w:t xml:space="preserve"> </w:t>
      </w:r>
    </w:p>
    <w:p w:rsidR="00514004" w:rsidRDefault="00514004" w:rsidP="00514004">
      <w:pPr>
        <w:rPr>
          <w:rStyle w:val="Strong"/>
          <w:rFonts w:ascii="Arial" w:hAnsi="Arial" w:cs="Arial"/>
        </w:rPr>
      </w:pPr>
      <w:r>
        <w:rPr>
          <w:rFonts w:ascii="Arial" w:hAnsi="Arial" w:cs="Arial"/>
          <w:b/>
          <w:bCs/>
          <w:sz w:val="24"/>
          <w:szCs w:val="24"/>
          <w:lang w:val="en-US"/>
        </w:rPr>
        <w:t>HIV and AIDS is not the same thing and people who get an HIV infection do not automatically develop AIDS. HIV stands for Human Immunodeficiency Virus and</w:t>
      </w:r>
      <w:r>
        <w:rPr>
          <w:rFonts w:ascii="Arial" w:hAnsi="Arial" w:cs="Arial"/>
          <w:sz w:val="24"/>
          <w:szCs w:val="24"/>
          <w:lang w:val="en-US"/>
        </w:rPr>
        <w:t xml:space="preserve"> </w:t>
      </w:r>
      <w:r>
        <w:rPr>
          <w:rStyle w:val="Strong"/>
          <w:rFonts w:ascii="Arial" w:hAnsi="Arial" w:cs="Arial"/>
          <w:sz w:val="24"/>
          <w:szCs w:val="24"/>
          <w:lang w:val="en-US"/>
        </w:rPr>
        <w:t>weakens your ability to fight infections and disease generally.</w:t>
      </w:r>
    </w:p>
    <w:p w:rsidR="00514004" w:rsidRDefault="00514004" w:rsidP="00514004">
      <w:pPr>
        <w:shd w:val="clear" w:color="auto" w:fill="FFFFFF"/>
        <w:spacing w:after="0" w:line="240" w:lineRule="auto"/>
      </w:pPr>
      <w:r>
        <w:rPr>
          <w:rFonts w:ascii="Arial" w:hAnsi="Arial" w:cs="Arial"/>
          <w:b/>
          <w:bCs/>
          <w:sz w:val="24"/>
          <w:szCs w:val="24"/>
          <w:lang w:val="en-US"/>
        </w:rPr>
        <w:t xml:space="preserve">Of the 2.1 million new infections recorded during 2013, </w:t>
      </w:r>
      <w:r>
        <w:rPr>
          <w:rFonts w:ascii="Arial" w:hAnsi="Arial" w:cs="Arial"/>
          <w:b/>
          <w:bCs/>
          <w:sz w:val="24"/>
          <w:szCs w:val="24"/>
          <w:u w:val="single"/>
          <w:lang w:val="en-US"/>
        </w:rPr>
        <w:t>70 per cent occurred in Sub-Saharan Africa (WHO).</w:t>
      </w:r>
      <w:r>
        <w:rPr>
          <w:rFonts w:ascii="Arial" w:hAnsi="Arial" w:cs="Arial"/>
          <w:b/>
          <w:bCs/>
          <w:sz w:val="24"/>
          <w:szCs w:val="24"/>
          <w:lang w:val="en-US"/>
        </w:rPr>
        <w:t xml:space="preserve"> This includes South Africa. </w:t>
      </w:r>
    </w:p>
    <w:p w:rsidR="00514004" w:rsidRDefault="00514004" w:rsidP="00514004">
      <w:pPr>
        <w:spacing w:after="0" w:line="240" w:lineRule="auto"/>
        <w:rPr>
          <w:rStyle w:val="Strong"/>
          <w:rFonts w:ascii="Arial" w:hAnsi="Arial" w:cs="Arial"/>
        </w:rPr>
      </w:pPr>
    </w:p>
    <w:p w:rsidR="00514004" w:rsidRDefault="00514004" w:rsidP="00514004">
      <w:pPr>
        <w:spacing w:after="0" w:line="240" w:lineRule="auto"/>
        <w:rPr>
          <w:rStyle w:val="Strong"/>
          <w:rFonts w:ascii="Arial" w:hAnsi="Arial" w:cs="Arial"/>
          <w:sz w:val="24"/>
          <w:szCs w:val="24"/>
          <w:lang w:val="en-US"/>
        </w:rPr>
      </w:pPr>
      <w:r>
        <w:rPr>
          <w:rStyle w:val="Strong"/>
          <w:rFonts w:ascii="Arial" w:hAnsi="Arial" w:cs="Arial"/>
          <w:sz w:val="24"/>
          <w:szCs w:val="24"/>
          <w:lang w:val="en-US"/>
        </w:rPr>
        <w:t>HIV is most commonly caught by having unprotected sex. So to stay safe, use protection!</w:t>
      </w:r>
    </w:p>
    <w:p w:rsidR="00514004" w:rsidRDefault="00514004" w:rsidP="00514004">
      <w:pPr>
        <w:pStyle w:val="NormalWeb"/>
      </w:pPr>
      <w:r>
        <w:rPr>
          <w:rFonts w:ascii="Arial" w:hAnsi="Arial" w:cs="Arial"/>
          <w:b/>
          <w:bCs/>
          <w:lang w:val="en-US"/>
        </w:rPr>
        <w:t>There is no cure for HIV</w:t>
      </w:r>
      <w:r>
        <w:rPr>
          <w:rFonts w:ascii="Arial" w:hAnsi="Arial" w:cs="Arial"/>
          <w:lang w:val="en-US"/>
        </w:rPr>
        <w:t xml:space="preserve">, but there are treatments to enable most people with the virus to live a long and healthy life. </w:t>
      </w:r>
    </w:p>
    <w:p w:rsidR="00514004" w:rsidRDefault="00514004" w:rsidP="00514004">
      <w:pPr>
        <w:pStyle w:val="NormalWeb"/>
        <w:rPr>
          <w:rStyle w:val="Strong"/>
          <w:rFonts w:ascii="Arial" w:hAnsi="Arial" w:cs="Arial"/>
          <w:b w:val="0"/>
          <w:bCs w:val="0"/>
        </w:rPr>
      </w:pPr>
      <w:r>
        <w:rPr>
          <w:rStyle w:val="Strong"/>
          <w:rFonts w:ascii="Arial" w:hAnsi="Arial" w:cs="Arial"/>
          <w:lang w:val="en-US"/>
        </w:rPr>
        <w:t>AIDS stands for Acquired Immune Deficiency Syndrome</w:t>
      </w:r>
      <w:r>
        <w:rPr>
          <w:rFonts w:ascii="Arial" w:hAnsi="Arial" w:cs="Arial"/>
          <w:lang w:val="en-US"/>
        </w:rPr>
        <w:t xml:space="preserve"> - a term which covers a range of infections and illnesses which can result from a weakened immune system caused by HIV. </w:t>
      </w:r>
    </w:p>
    <w:p w:rsidR="00514004" w:rsidRDefault="00514004" w:rsidP="00514004">
      <w:pPr>
        <w:rPr>
          <w:sz w:val="24"/>
          <w:szCs w:val="24"/>
        </w:rPr>
      </w:pPr>
      <w:r>
        <w:rPr>
          <w:rFonts w:ascii="Arial" w:hAnsi="Arial" w:cs="Arial"/>
          <w:sz w:val="24"/>
          <w:szCs w:val="24"/>
          <w:lang w:val="en-US"/>
        </w:rPr>
        <w:t xml:space="preserve">AIDS is the final stage of HIV infection, when your body can no longer fight life-threatening infections. With early diagnosis and effective treatment, </w:t>
      </w:r>
      <w:r>
        <w:rPr>
          <w:rFonts w:ascii="Arial" w:hAnsi="Arial" w:cs="Arial"/>
          <w:b/>
          <w:bCs/>
          <w:sz w:val="24"/>
          <w:szCs w:val="24"/>
          <w:lang w:val="en-US"/>
        </w:rPr>
        <w:t>most people with HIV will not go on to develop AIDS</w:t>
      </w:r>
      <w:r>
        <w:rPr>
          <w:rFonts w:ascii="Arial" w:hAnsi="Arial" w:cs="Arial"/>
          <w:sz w:val="24"/>
          <w:szCs w:val="24"/>
          <w:lang w:val="en-US"/>
        </w:rPr>
        <w:t xml:space="preserve">. There is usually a time lag of several years between first being infected with HIV and then developing infections and other AIDS-related problems. </w:t>
      </w:r>
      <w:r>
        <w:rPr>
          <w:rFonts w:ascii="Arial" w:hAnsi="Arial" w:cs="Arial"/>
          <w:b/>
          <w:bCs/>
          <w:sz w:val="24"/>
          <w:szCs w:val="24"/>
          <w:lang w:val="en-US"/>
        </w:rPr>
        <w:t xml:space="preserve">Because Antiretroviral Therapy (ART) has altered the way we think about the condition, the term </w:t>
      </w:r>
      <w:r>
        <w:rPr>
          <w:rFonts w:ascii="Arial" w:hAnsi="Arial" w:cs="Arial"/>
          <w:b/>
          <w:bCs/>
          <w:i/>
          <w:iCs/>
          <w:sz w:val="24"/>
          <w:szCs w:val="24"/>
          <w:lang w:val="en-US"/>
        </w:rPr>
        <w:t>‘Late-stage HIV’</w:t>
      </w:r>
      <w:r>
        <w:rPr>
          <w:rFonts w:ascii="Arial" w:hAnsi="Arial" w:cs="Arial"/>
          <w:b/>
          <w:bCs/>
          <w:sz w:val="24"/>
          <w:szCs w:val="24"/>
          <w:lang w:val="en-US"/>
        </w:rPr>
        <w:t xml:space="preserve"> is being increasingly used instead of AIDS.</w:t>
      </w:r>
    </w:p>
    <w:p w:rsidR="00514004" w:rsidRDefault="00514004" w:rsidP="00514004">
      <w:pPr>
        <w:shd w:val="clear" w:color="auto" w:fill="FFFFFF"/>
        <w:spacing w:before="100" w:beforeAutospacing="1" w:after="100" w:afterAutospacing="1" w:line="419" w:lineRule="atLeast"/>
        <w:rPr>
          <w:rFonts w:ascii="Arial" w:hAnsi="Arial" w:cs="Arial"/>
          <w:b/>
          <w:bCs/>
          <w:color w:val="3E3E3E"/>
          <w:sz w:val="24"/>
          <w:szCs w:val="24"/>
          <w:lang w:val="en-US"/>
        </w:rPr>
      </w:pPr>
      <w:r>
        <w:rPr>
          <w:noProof/>
        </w:rPr>
        <w:drawing>
          <wp:anchor distT="0" distB="0" distL="114300" distR="114300" simplePos="0" relativeHeight="251658240" behindDoc="0" locked="0" layoutInCell="1" allowOverlap="1">
            <wp:simplePos x="0" y="0"/>
            <wp:positionH relativeFrom="column">
              <wp:posOffset>1111250</wp:posOffset>
            </wp:positionH>
            <wp:positionV relativeFrom="paragraph">
              <wp:posOffset>172720</wp:posOffset>
            </wp:positionV>
            <wp:extent cx="3587750" cy="2419350"/>
            <wp:effectExtent l="0" t="0" r="0" b="0"/>
            <wp:wrapSquare wrapText="bothSides"/>
            <wp:docPr id="45" name="Picture 45" descr="http://futurechallenges.org/wp-content/uploads/2012/11/hiv-ai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turechallenges.org/wp-content/uploads/2012/11/hiv-aids1.png"/>
                    <pic:cNvPicPr>
                      <a:picLocks noChangeAspect="1" noChangeArrowheads="1"/>
                    </pic:cNvPicPr>
                  </pic:nvPicPr>
                  <pic:blipFill>
                    <a:blip r:embed="rId7">
                      <a:extLst>
                        <a:ext uri="{28A0092B-C50C-407E-A947-70E740481C1C}">
                          <a14:useLocalDpi xmlns:a14="http://schemas.microsoft.com/office/drawing/2010/main" val="0"/>
                        </a:ext>
                      </a:extLst>
                    </a:blip>
                    <a:srcRect l="3226" t="3889" r="3391" b="8923"/>
                    <a:stretch>
                      <a:fillRect/>
                    </a:stretch>
                  </pic:blipFill>
                  <pic:spPr bwMode="auto">
                    <a:xfrm>
                      <a:off x="0" y="0"/>
                      <a:ext cx="3587750" cy="2419350"/>
                    </a:xfrm>
                    <a:prstGeom prst="rect">
                      <a:avLst/>
                    </a:prstGeom>
                    <a:noFill/>
                  </pic:spPr>
                </pic:pic>
              </a:graphicData>
            </a:graphic>
            <wp14:sizeRelH relativeFrom="page">
              <wp14:pctWidth>0</wp14:pctWidth>
            </wp14:sizeRelH>
            <wp14:sizeRelV relativeFrom="page">
              <wp14:pctHeight>0</wp14:pctHeight>
            </wp14:sizeRelV>
          </wp:anchor>
        </w:drawing>
      </w:r>
    </w:p>
    <w:p w:rsidR="00514004" w:rsidRDefault="00514004" w:rsidP="00514004">
      <w:pPr>
        <w:shd w:val="clear" w:color="auto" w:fill="FFFFFF"/>
        <w:spacing w:before="100" w:beforeAutospacing="1" w:after="100" w:afterAutospacing="1" w:line="419" w:lineRule="atLeast"/>
        <w:rPr>
          <w:rFonts w:ascii="Arial" w:hAnsi="Arial" w:cs="Arial"/>
          <w:b/>
          <w:bCs/>
          <w:color w:val="3E3E3E"/>
          <w:sz w:val="24"/>
          <w:szCs w:val="24"/>
          <w:lang w:val="en-US"/>
        </w:rPr>
      </w:pPr>
    </w:p>
    <w:p w:rsidR="00514004" w:rsidRDefault="00514004" w:rsidP="00514004">
      <w:pPr>
        <w:shd w:val="clear" w:color="auto" w:fill="FFFFFF"/>
        <w:spacing w:before="100" w:beforeAutospacing="1" w:after="100" w:afterAutospacing="1" w:line="419" w:lineRule="atLeast"/>
        <w:rPr>
          <w:rFonts w:ascii="Arial" w:hAnsi="Arial" w:cs="Arial"/>
          <w:b/>
          <w:bCs/>
          <w:color w:val="3E3E3E"/>
          <w:sz w:val="24"/>
          <w:szCs w:val="24"/>
          <w:lang w:val="en-US"/>
        </w:rPr>
      </w:pPr>
    </w:p>
    <w:p w:rsidR="00514004" w:rsidRDefault="00514004" w:rsidP="00514004">
      <w:pPr>
        <w:shd w:val="clear" w:color="auto" w:fill="FFFFFF"/>
        <w:spacing w:before="100" w:beforeAutospacing="1" w:after="100" w:afterAutospacing="1" w:line="419" w:lineRule="atLeast"/>
        <w:rPr>
          <w:rFonts w:ascii="Arial" w:hAnsi="Arial" w:cs="Arial"/>
          <w:b/>
          <w:bCs/>
          <w:color w:val="3E3E3E"/>
          <w:sz w:val="24"/>
          <w:szCs w:val="24"/>
          <w:lang w:val="en-US"/>
        </w:rPr>
      </w:pPr>
    </w:p>
    <w:p w:rsidR="00514004" w:rsidRDefault="00514004" w:rsidP="00514004">
      <w:pPr>
        <w:shd w:val="clear" w:color="auto" w:fill="FFFFFF"/>
        <w:spacing w:after="75" w:line="240" w:lineRule="auto"/>
        <w:rPr>
          <w:rFonts w:ascii="Arial" w:hAnsi="Arial" w:cs="Arial"/>
          <w:b/>
          <w:bCs/>
          <w:color w:val="3E3E3E"/>
          <w:sz w:val="24"/>
          <w:szCs w:val="24"/>
          <w:lang w:val="en-US"/>
        </w:rPr>
      </w:pPr>
    </w:p>
    <w:p w:rsidR="00514004" w:rsidRDefault="00514004" w:rsidP="00514004">
      <w:pPr>
        <w:shd w:val="clear" w:color="auto" w:fill="FFFFFF"/>
        <w:spacing w:after="75" w:line="240" w:lineRule="auto"/>
        <w:rPr>
          <w:rFonts w:ascii="Arial" w:hAnsi="Arial" w:cs="Arial"/>
          <w:b/>
          <w:bCs/>
          <w:color w:val="3E3E3E"/>
          <w:sz w:val="24"/>
          <w:szCs w:val="24"/>
          <w:lang w:val="en-US"/>
        </w:rPr>
      </w:pPr>
    </w:p>
    <w:p w:rsidR="00514004" w:rsidRDefault="00514004" w:rsidP="00514004">
      <w:pPr>
        <w:shd w:val="clear" w:color="auto" w:fill="FFFFFF"/>
        <w:spacing w:after="0" w:line="240" w:lineRule="auto"/>
        <w:rPr>
          <w:rFonts w:ascii="Arial" w:hAnsi="Arial" w:cs="Arial"/>
          <w:b/>
          <w:bCs/>
          <w:sz w:val="24"/>
          <w:szCs w:val="24"/>
          <w:u w:val="single"/>
          <w:lang w:val="en-US"/>
        </w:rPr>
      </w:pPr>
    </w:p>
    <w:p w:rsidR="00514004" w:rsidRDefault="00514004" w:rsidP="00514004">
      <w:pPr>
        <w:shd w:val="clear" w:color="auto" w:fill="FFFFFF"/>
        <w:spacing w:after="0" w:line="240" w:lineRule="auto"/>
        <w:rPr>
          <w:rFonts w:ascii="Arial" w:hAnsi="Arial" w:cs="Arial"/>
          <w:b/>
          <w:bCs/>
          <w:sz w:val="24"/>
          <w:szCs w:val="24"/>
          <w:u w:val="single"/>
          <w:lang w:val="en-US"/>
        </w:rPr>
      </w:pPr>
    </w:p>
    <w:p w:rsidR="00514004" w:rsidRDefault="00514004" w:rsidP="00514004">
      <w:pPr>
        <w:shd w:val="clear" w:color="auto" w:fill="FFFFFF"/>
        <w:spacing w:after="0" w:line="240" w:lineRule="auto"/>
        <w:rPr>
          <w:rFonts w:ascii="Arial" w:hAnsi="Arial" w:cs="Arial"/>
          <w:sz w:val="24"/>
          <w:szCs w:val="24"/>
          <w:u w:val="single"/>
          <w:lang w:val="en-US"/>
        </w:rPr>
      </w:pPr>
      <w:r>
        <w:rPr>
          <w:rFonts w:ascii="Arial" w:hAnsi="Arial" w:cs="Arial"/>
          <w:b/>
          <w:bCs/>
          <w:sz w:val="24"/>
          <w:szCs w:val="24"/>
          <w:u w:val="single"/>
          <w:lang w:val="en-US"/>
        </w:rPr>
        <w:lastRenderedPageBreak/>
        <w:t>What if I don't like using protection i.e. condoms?</w:t>
      </w:r>
    </w:p>
    <w:p w:rsidR="00514004" w:rsidRDefault="00514004" w:rsidP="00514004">
      <w:pPr>
        <w:shd w:val="clear" w:color="auto" w:fill="FFFFFF"/>
        <w:spacing w:after="0" w:line="240" w:lineRule="auto"/>
        <w:rPr>
          <w:rFonts w:ascii="Arial" w:hAnsi="Arial" w:cs="Arial"/>
          <w:sz w:val="24"/>
          <w:szCs w:val="24"/>
          <w:lang w:val="en-US"/>
        </w:rPr>
      </w:pPr>
    </w:p>
    <w:p w:rsidR="00514004" w:rsidRDefault="00514004" w:rsidP="00514004">
      <w:pPr>
        <w:shd w:val="clear" w:color="auto" w:fill="FFFFFF"/>
        <w:spacing w:after="75" w:line="240" w:lineRule="auto"/>
        <w:rPr>
          <w:rFonts w:ascii="Arial" w:hAnsi="Arial" w:cs="Arial"/>
          <w:sz w:val="24"/>
          <w:szCs w:val="24"/>
          <w:lang w:val="en-US"/>
        </w:rPr>
      </w:pPr>
      <w:hyperlink r:id="rId8" w:tgtFrame="_blank" w:tooltip="Durex Condom Homepage (Opens in new window)" w:history="1">
        <w:r>
          <w:rPr>
            <w:rStyle w:val="Hyperlink"/>
            <w:rFonts w:ascii="Arial" w:hAnsi="Arial" w:cs="Arial"/>
            <w:sz w:val="24"/>
            <w:szCs w:val="24"/>
            <w:lang w:val="en-US"/>
          </w:rPr>
          <w:t>Condoms</w:t>
        </w:r>
      </w:hyperlink>
      <w:r>
        <w:rPr>
          <w:rFonts w:ascii="Arial" w:hAnsi="Arial" w:cs="Arial"/>
          <w:sz w:val="24"/>
          <w:szCs w:val="24"/>
          <w:lang w:val="en-US"/>
        </w:rPr>
        <w:t xml:space="preserve"> have come a long way in recent years and you can now get condoms in different sizes, </w:t>
      </w:r>
      <w:proofErr w:type="spellStart"/>
      <w:r>
        <w:rPr>
          <w:rFonts w:ascii="Arial" w:hAnsi="Arial" w:cs="Arial"/>
          <w:sz w:val="24"/>
          <w:szCs w:val="24"/>
          <w:lang w:val="en-US"/>
        </w:rPr>
        <w:t>flavours</w:t>
      </w:r>
      <w:proofErr w:type="spellEnd"/>
      <w:r>
        <w:rPr>
          <w:rFonts w:ascii="Arial" w:hAnsi="Arial" w:cs="Arial"/>
          <w:sz w:val="24"/>
          <w:szCs w:val="24"/>
          <w:lang w:val="en-US"/>
        </w:rPr>
        <w:t>, and with added features to increase pleasure and heighten sensation. Condoms are still the best way to protect yourself and others from HIV infection, and other Sexually Transmitted Infections (STIs), so if you think you don't like using condoms, it's worth trying out some different varieties. Condoms can be found at clinics, the pharmacy and various bars on St Helena.</w:t>
      </w:r>
    </w:p>
    <w:p w:rsidR="00514004" w:rsidRDefault="00514004" w:rsidP="00514004">
      <w:pPr>
        <w:shd w:val="clear" w:color="auto" w:fill="FFFFFF"/>
        <w:spacing w:after="75"/>
        <w:rPr>
          <w:rFonts w:ascii="Arial" w:hAnsi="Arial" w:cs="Arial"/>
          <w:i/>
          <w:iCs/>
          <w:sz w:val="24"/>
          <w:szCs w:val="24"/>
          <w:lang w:val="en-US"/>
        </w:rPr>
      </w:pPr>
      <w:r>
        <w:rPr>
          <w:rFonts w:ascii="Arial" w:hAnsi="Arial" w:cs="Arial"/>
          <w:i/>
          <w:iCs/>
          <w:sz w:val="24"/>
          <w:szCs w:val="24"/>
          <w:lang w:val="en-US"/>
        </w:rPr>
        <w:t xml:space="preserve">If you find using condoms or negotiating condom use with a partner difficult, it is worth speaking to your community nurse, doctor, or </w:t>
      </w:r>
      <w:proofErr w:type="gramStart"/>
      <w:r>
        <w:rPr>
          <w:rFonts w:ascii="Arial" w:hAnsi="Arial" w:cs="Arial"/>
          <w:i/>
          <w:iCs/>
          <w:sz w:val="24"/>
          <w:szCs w:val="24"/>
          <w:lang w:val="en-US"/>
        </w:rPr>
        <w:t>use</w:t>
      </w:r>
      <w:proofErr w:type="gramEnd"/>
      <w:r>
        <w:rPr>
          <w:rFonts w:ascii="Arial" w:hAnsi="Arial" w:cs="Arial"/>
          <w:i/>
          <w:iCs/>
          <w:sz w:val="24"/>
          <w:szCs w:val="24"/>
          <w:lang w:val="en-US"/>
        </w:rPr>
        <w:t xml:space="preserve"> the contact details below.</w:t>
      </w:r>
    </w:p>
    <w:p w:rsidR="00514004" w:rsidRDefault="00514004" w:rsidP="00514004">
      <w:pPr>
        <w:shd w:val="clear" w:color="auto" w:fill="FFFFFF"/>
        <w:spacing w:line="240" w:lineRule="auto"/>
        <w:rPr>
          <w:rFonts w:ascii="Arial" w:hAnsi="Arial" w:cs="Arial"/>
          <w:b/>
          <w:bCs/>
          <w:sz w:val="24"/>
          <w:szCs w:val="24"/>
          <w:lang w:val="en-US"/>
        </w:rPr>
      </w:pPr>
      <w:r>
        <w:rPr>
          <w:rFonts w:ascii="Arial" w:hAnsi="Arial" w:cs="Arial"/>
          <w:b/>
          <w:bCs/>
          <w:sz w:val="24"/>
          <w:szCs w:val="24"/>
          <w:lang w:val="en-US"/>
        </w:rPr>
        <w:t>If someone with HIV also has an STI this can increase the amount of virus in their body. The more virus there is, the greater the risk of transmission to another person, so it is a good idea for sexually active people to get regular sexual health check-ups for both HIV and other STIs. </w:t>
      </w:r>
    </w:p>
    <w:p w:rsidR="00514004" w:rsidRDefault="00514004" w:rsidP="00514004">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For further information please contact Marian Kanes, Health Promotion Trainer at </w:t>
      </w:r>
      <w:hyperlink r:id="rId9" w:history="1">
        <w:r>
          <w:rPr>
            <w:rStyle w:val="Hyperlink"/>
            <w:rFonts w:ascii="Arial" w:hAnsi="Arial" w:cs="Arial"/>
            <w:sz w:val="24"/>
            <w:szCs w:val="24"/>
            <w:lang w:val="en-US"/>
          </w:rPr>
          <w:t>hp.trainer@publichealth.gov.sh</w:t>
        </w:r>
      </w:hyperlink>
      <w:r>
        <w:rPr>
          <w:rFonts w:ascii="Arial" w:hAnsi="Arial" w:cs="Arial"/>
          <w:sz w:val="24"/>
          <w:szCs w:val="24"/>
          <w:lang w:val="en-US"/>
        </w:rPr>
        <w:t xml:space="preserve">, or Marian Yon, Health Promotion Coordinator at </w:t>
      </w:r>
      <w:hyperlink r:id="rId10" w:history="1">
        <w:r>
          <w:rPr>
            <w:rStyle w:val="Hyperlink"/>
            <w:rFonts w:ascii="Arial" w:hAnsi="Arial" w:cs="Arial"/>
            <w:sz w:val="24"/>
            <w:szCs w:val="24"/>
            <w:lang w:val="en-US"/>
          </w:rPr>
          <w:t>marian.yon@publichealth.gov.sh</w:t>
        </w:r>
      </w:hyperlink>
      <w:r>
        <w:rPr>
          <w:rFonts w:ascii="Arial" w:hAnsi="Arial" w:cs="Arial"/>
          <w:sz w:val="24"/>
          <w:szCs w:val="24"/>
          <w:lang w:val="en-US"/>
        </w:rPr>
        <w:t>.</w:t>
      </w:r>
      <w:r>
        <w:rPr>
          <w:lang w:val="en-US"/>
        </w:rPr>
        <w:t xml:space="preserve"> </w:t>
      </w:r>
      <w:r>
        <w:rPr>
          <w:rFonts w:ascii="Arial" w:hAnsi="Arial" w:cs="Arial"/>
          <w:sz w:val="24"/>
          <w:szCs w:val="24"/>
          <w:lang w:val="en-US"/>
        </w:rPr>
        <w:t xml:space="preserve">Alternatively you can call </w:t>
      </w:r>
      <w:proofErr w:type="spellStart"/>
      <w:r>
        <w:rPr>
          <w:rFonts w:ascii="Arial" w:hAnsi="Arial" w:cs="Arial"/>
          <w:sz w:val="24"/>
          <w:szCs w:val="24"/>
          <w:lang w:val="en-US"/>
        </w:rPr>
        <w:t>tel</w:t>
      </w:r>
      <w:proofErr w:type="spellEnd"/>
      <w:r>
        <w:rPr>
          <w:rFonts w:ascii="Arial" w:hAnsi="Arial" w:cs="Arial"/>
          <w:sz w:val="24"/>
          <w:szCs w:val="24"/>
          <w:lang w:val="en-US"/>
        </w:rPr>
        <w:t xml:space="preserve"> 22500, </w:t>
      </w:r>
      <w:proofErr w:type="spellStart"/>
      <w:r>
        <w:rPr>
          <w:rFonts w:ascii="Arial" w:hAnsi="Arial" w:cs="Arial"/>
          <w:sz w:val="24"/>
          <w:szCs w:val="24"/>
          <w:lang w:val="en-US"/>
        </w:rPr>
        <w:t>ext</w:t>
      </w:r>
      <w:proofErr w:type="spellEnd"/>
      <w:r>
        <w:rPr>
          <w:rFonts w:ascii="Arial" w:hAnsi="Arial" w:cs="Arial"/>
          <w:sz w:val="24"/>
          <w:szCs w:val="24"/>
          <w:lang w:val="en-US"/>
        </w:rPr>
        <w:t xml:space="preserve"> 211.</w:t>
      </w:r>
    </w:p>
    <w:p w:rsidR="00514004" w:rsidRDefault="00514004" w:rsidP="00514004">
      <w:pPr>
        <w:spacing w:after="0" w:line="240" w:lineRule="auto"/>
        <w:rPr>
          <w:rFonts w:ascii="Arial" w:hAnsi="Arial" w:cs="Arial"/>
          <w:sz w:val="24"/>
          <w:szCs w:val="24"/>
          <w:lang w:val="en-US"/>
        </w:rPr>
      </w:pPr>
      <w:r>
        <w:rPr>
          <w:rFonts w:ascii="Arial" w:hAnsi="Arial" w:cs="Arial"/>
          <w:b/>
          <w:bCs/>
          <w:sz w:val="24"/>
          <w:szCs w:val="24"/>
          <w:lang w:val="en-US"/>
        </w:rPr>
        <w:t>Marian Kanes</w:t>
      </w:r>
      <w:r>
        <w:rPr>
          <w:rFonts w:ascii="Arial" w:hAnsi="Arial" w:cs="Arial"/>
          <w:sz w:val="24"/>
          <w:szCs w:val="24"/>
          <w:lang w:val="en-US"/>
        </w:rPr>
        <w:t xml:space="preserve">, </w:t>
      </w:r>
      <w:r>
        <w:rPr>
          <w:rFonts w:ascii="Arial" w:hAnsi="Arial" w:cs="Arial"/>
          <w:b/>
          <w:bCs/>
          <w:sz w:val="24"/>
          <w:szCs w:val="24"/>
          <w:lang w:val="en-US"/>
        </w:rPr>
        <w:t>Health Promotion Trainer</w:t>
      </w:r>
    </w:p>
    <w:p w:rsidR="00514004" w:rsidRDefault="00514004" w:rsidP="00514004">
      <w:pPr>
        <w:spacing w:after="0" w:line="240" w:lineRule="auto"/>
        <w:rPr>
          <w:rFonts w:ascii="Arial" w:hAnsi="Arial" w:cs="Arial"/>
          <w:b/>
          <w:bCs/>
          <w:sz w:val="24"/>
          <w:szCs w:val="24"/>
          <w:lang w:val="en-US"/>
        </w:rPr>
      </w:pPr>
      <w:r>
        <w:rPr>
          <w:rFonts w:ascii="Arial" w:hAnsi="Arial" w:cs="Arial"/>
          <w:b/>
          <w:bCs/>
          <w:sz w:val="24"/>
          <w:szCs w:val="24"/>
          <w:lang w:val="en-US"/>
        </w:rPr>
        <w:t>SHG</w:t>
      </w:r>
    </w:p>
    <w:p w:rsidR="00514004" w:rsidRDefault="00514004" w:rsidP="00514004">
      <w:pPr>
        <w:spacing w:after="0" w:line="240" w:lineRule="auto"/>
        <w:rPr>
          <w:rFonts w:ascii="Arial" w:hAnsi="Arial" w:cs="Arial"/>
          <w:b/>
          <w:bCs/>
          <w:sz w:val="24"/>
          <w:szCs w:val="24"/>
          <w:lang w:val="en-US"/>
        </w:rPr>
      </w:pPr>
      <w:r>
        <w:rPr>
          <w:rFonts w:ascii="Arial" w:hAnsi="Arial" w:cs="Arial"/>
          <w:b/>
          <w:bCs/>
          <w:sz w:val="24"/>
          <w:szCs w:val="24"/>
          <w:lang w:val="en-US"/>
        </w:rPr>
        <w:t>23 November 2015</w:t>
      </w:r>
    </w:p>
    <w:p w:rsidR="00B52A0F" w:rsidRDefault="00B52A0F" w:rsidP="00B52A0F">
      <w:pPr>
        <w:spacing w:after="0" w:line="240" w:lineRule="auto"/>
        <w:rPr>
          <w:rFonts w:ascii="Arial" w:hAnsi="Arial" w:cs="Arial"/>
          <w:sz w:val="24"/>
          <w:szCs w:val="24"/>
          <w:lang w:val="en-US"/>
        </w:rPr>
      </w:pPr>
    </w:p>
    <w:p w:rsidR="00B52A0F" w:rsidRDefault="00B52A0F" w:rsidP="00B52A0F">
      <w:pPr>
        <w:spacing w:after="0" w:line="240" w:lineRule="auto"/>
        <w:jc w:val="center"/>
        <w:rPr>
          <w:rFonts w:ascii="Arial" w:hAnsi="Arial" w:cs="Arial"/>
          <w:b/>
          <w:bCs/>
          <w:sz w:val="24"/>
          <w:szCs w:val="24"/>
          <w:u w:val="single"/>
          <w:lang w:val="en-US"/>
        </w:rPr>
      </w:pP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C1"/>
    <w:multiLevelType w:val="hybridMultilevel"/>
    <w:tmpl w:val="E7E02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49442E"/>
    <w:multiLevelType w:val="hybridMultilevel"/>
    <w:tmpl w:val="97DAFF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627131"/>
    <w:multiLevelType w:val="multilevel"/>
    <w:tmpl w:val="6B1EB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8319F"/>
    <w:multiLevelType w:val="multilevel"/>
    <w:tmpl w:val="982A0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7B2BA2"/>
    <w:multiLevelType w:val="multilevel"/>
    <w:tmpl w:val="523A0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595268"/>
    <w:multiLevelType w:val="multilevel"/>
    <w:tmpl w:val="66E61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E11D12"/>
    <w:multiLevelType w:val="hybridMultilevel"/>
    <w:tmpl w:val="08700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1B2E66"/>
    <w:multiLevelType w:val="multilevel"/>
    <w:tmpl w:val="81180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1170523"/>
    <w:multiLevelType w:val="multilevel"/>
    <w:tmpl w:val="7A407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3F7894"/>
    <w:multiLevelType w:val="multilevel"/>
    <w:tmpl w:val="1422B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05944"/>
    <w:rsid w:val="00514004"/>
    <w:rsid w:val="005355C8"/>
    <w:rsid w:val="005E5BD5"/>
    <w:rsid w:val="00651C6D"/>
    <w:rsid w:val="00664252"/>
    <w:rsid w:val="006D03B1"/>
    <w:rsid w:val="007124AE"/>
    <w:rsid w:val="008C3556"/>
    <w:rsid w:val="008E7B32"/>
    <w:rsid w:val="00B52A0F"/>
    <w:rsid w:val="00DA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542">
      <w:bodyDiv w:val="1"/>
      <w:marLeft w:val="0"/>
      <w:marRight w:val="0"/>
      <w:marTop w:val="0"/>
      <w:marBottom w:val="0"/>
      <w:divBdr>
        <w:top w:val="none" w:sz="0" w:space="0" w:color="auto"/>
        <w:left w:val="none" w:sz="0" w:space="0" w:color="auto"/>
        <w:bottom w:val="none" w:sz="0" w:space="0" w:color="auto"/>
        <w:right w:val="none" w:sz="0" w:space="0" w:color="auto"/>
      </w:divBdr>
    </w:div>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688261834">
      <w:bodyDiv w:val="1"/>
      <w:marLeft w:val="0"/>
      <w:marRight w:val="0"/>
      <w:marTop w:val="0"/>
      <w:marBottom w:val="0"/>
      <w:divBdr>
        <w:top w:val="none" w:sz="0" w:space="0" w:color="auto"/>
        <w:left w:val="none" w:sz="0" w:space="0" w:color="auto"/>
        <w:bottom w:val="none" w:sz="0" w:space="0" w:color="auto"/>
        <w:right w:val="none" w:sz="0" w:space="0" w:color="auto"/>
      </w:divBdr>
    </w:div>
    <w:div w:id="728920184">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193306958">
      <w:bodyDiv w:val="1"/>
      <w:marLeft w:val="0"/>
      <w:marRight w:val="0"/>
      <w:marTop w:val="0"/>
      <w:marBottom w:val="0"/>
      <w:divBdr>
        <w:top w:val="none" w:sz="0" w:space="0" w:color="auto"/>
        <w:left w:val="none" w:sz="0" w:space="0" w:color="auto"/>
        <w:bottom w:val="none" w:sz="0" w:space="0" w:color="auto"/>
        <w:right w:val="none" w:sz="0" w:space="0" w:color="auto"/>
      </w:divBdr>
    </w:div>
    <w:div w:id="1291475342">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03214800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ex.com/en-GB/Products/condoms/Pages/CondomHomepage.aspx"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an.yon@publichealth.gov.sh" TargetMode="External"/><Relationship Id="rId4" Type="http://schemas.openxmlformats.org/officeDocument/2006/relationships/settings" Target="settings.xml"/><Relationship Id="rId9" Type="http://schemas.openxmlformats.org/officeDocument/2006/relationships/hyperlink" Target="mailto:hp.trainer@publichealth.gov.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2016-01-27T10:27:00Z</dcterms:created>
  <dcterms:modified xsi:type="dcterms:W3CDTF">2016-01-27T10:27:00Z</dcterms:modified>
</cp:coreProperties>
</file>